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2CF" w:rsidRPr="00CE22CF" w:rsidRDefault="00CE22CF" w:rsidP="00CE22CF">
      <w:pPr>
        <w:pStyle w:val="a3"/>
        <w:jc w:val="center"/>
        <w:rPr>
          <w:b/>
          <w:color w:val="000000"/>
          <w:sz w:val="27"/>
          <w:szCs w:val="27"/>
        </w:rPr>
      </w:pPr>
      <w:r w:rsidRPr="00CE22CF">
        <w:rPr>
          <w:b/>
          <w:color w:val="000000"/>
          <w:sz w:val="27"/>
          <w:szCs w:val="27"/>
        </w:rPr>
        <w:t>Условия питания обучающихся, в том числе инвалидов</w:t>
      </w:r>
      <w:r>
        <w:rPr>
          <w:b/>
          <w:color w:val="000000"/>
          <w:sz w:val="27"/>
          <w:szCs w:val="27"/>
        </w:rPr>
        <w:t xml:space="preserve"> </w:t>
      </w:r>
      <w:r w:rsidRPr="00CE22CF">
        <w:rPr>
          <w:b/>
          <w:color w:val="000000"/>
          <w:sz w:val="27"/>
          <w:szCs w:val="27"/>
        </w:rPr>
        <w:t xml:space="preserve">и лиц </w:t>
      </w:r>
      <w:r>
        <w:rPr>
          <w:b/>
          <w:color w:val="000000"/>
          <w:sz w:val="27"/>
          <w:szCs w:val="27"/>
        </w:rPr>
        <w:t xml:space="preserve">                                    </w:t>
      </w:r>
      <w:r w:rsidRPr="00CE22CF">
        <w:rPr>
          <w:b/>
          <w:color w:val="000000"/>
          <w:sz w:val="27"/>
          <w:szCs w:val="27"/>
        </w:rPr>
        <w:t>с ограниченными возможностями здоровья</w:t>
      </w:r>
    </w:p>
    <w:p w:rsidR="00CE22CF" w:rsidRPr="00CE22CF" w:rsidRDefault="00CE22CF" w:rsidP="00CE22CF">
      <w:pPr>
        <w:shd w:val="clear" w:color="auto" w:fill="FFFFFF"/>
        <w:suppressAutoHyphens/>
        <w:autoSpaceDE w:val="0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zh-CN"/>
        </w:rPr>
      </w:pPr>
      <w:proofErr w:type="gramStart"/>
      <w:r w:rsidRPr="00CE22CF">
        <w:rPr>
          <w:rFonts w:ascii="Times New Roman" w:hAnsi="Times New Roman" w:cs="Times New Roman"/>
          <w:color w:val="000000"/>
          <w:sz w:val="27"/>
          <w:szCs w:val="27"/>
        </w:rPr>
        <w:t xml:space="preserve">В соответствии со статьей 30 Федерального закона Российской Федерации от 29.12.2012г №273-ФЗ "Об образовании в Российской Федерации", санитарно-эпидемиологическими правилами и нормативами </w:t>
      </w:r>
      <w:proofErr w:type="spellStart"/>
      <w:r w:rsidRPr="00CE22CF">
        <w:rPr>
          <w:rFonts w:ascii="Times New Roman" w:eastAsia="Times New Roman" w:hAnsi="Times New Roman" w:cs="Times New Roman"/>
          <w:color w:val="000000"/>
          <w:sz w:val="27"/>
          <w:szCs w:val="27"/>
          <w:lang w:eastAsia="zh-CN"/>
        </w:rPr>
        <w:t>СанПиН</w:t>
      </w:r>
      <w:proofErr w:type="spellEnd"/>
      <w:r w:rsidRPr="00CE22CF">
        <w:rPr>
          <w:rFonts w:ascii="Times New Roman" w:eastAsia="Times New Roman" w:hAnsi="Times New Roman" w:cs="Times New Roman"/>
          <w:color w:val="000000"/>
          <w:sz w:val="27"/>
          <w:szCs w:val="27"/>
          <w:lang w:eastAsia="zh-CN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 от 28 сентября 2020 г.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zh-CN"/>
        </w:rPr>
        <w:t xml:space="preserve">     </w:t>
      </w:r>
      <w:r w:rsidRPr="00CE22CF">
        <w:rPr>
          <w:rFonts w:ascii="Times New Roman" w:eastAsia="Times New Roman" w:hAnsi="Times New Roman" w:cs="Times New Roman"/>
          <w:color w:val="000000"/>
          <w:sz w:val="27"/>
          <w:szCs w:val="27"/>
          <w:lang w:eastAsia="zh-CN"/>
        </w:rPr>
        <w:t xml:space="preserve">№ 28 </w:t>
      </w:r>
      <w:r w:rsidRPr="00CE22CF">
        <w:rPr>
          <w:rFonts w:ascii="Times New Roman" w:hAnsi="Times New Roman" w:cs="Times New Roman"/>
          <w:color w:val="000000"/>
          <w:sz w:val="27"/>
          <w:szCs w:val="27"/>
        </w:rPr>
        <w:t xml:space="preserve"> разработано и внедрено в практику дошкольной организации "Положение по организации питания".</w:t>
      </w:r>
      <w:proofErr w:type="gramEnd"/>
      <w:r w:rsidRPr="00CE22CF">
        <w:rPr>
          <w:rFonts w:ascii="Times New Roman" w:hAnsi="Times New Roman" w:cs="Times New Roman"/>
          <w:color w:val="000000"/>
          <w:sz w:val="27"/>
          <w:szCs w:val="27"/>
        </w:rPr>
        <w:t xml:space="preserve"> Настоящее положение разработано с целью создания оптимальных условий для укрепления здоровья, обеспечения безопасности питания детей и соблюдения условий приобретения и хранения продуктов. Оно устанавливает порядок организации питания в дошкольной организации. Ответственно</w:t>
      </w:r>
      <w:r>
        <w:rPr>
          <w:rFonts w:ascii="Times New Roman" w:hAnsi="Times New Roman" w:cs="Times New Roman"/>
          <w:color w:val="000000"/>
          <w:sz w:val="27"/>
          <w:szCs w:val="27"/>
        </w:rPr>
        <w:t>сть за организацию питания в МБДОУ</w:t>
      </w:r>
      <w:r w:rsidRPr="00CE22CF">
        <w:rPr>
          <w:rFonts w:ascii="Times New Roman" w:hAnsi="Times New Roman" w:cs="Times New Roman"/>
          <w:color w:val="000000"/>
          <w:sz w:val="27"/>
          <w:szCs w:val="27"/>
        </w:rPr>
        <w:t xml:space="preserve"> несет заведующий, который осуществляет контроль за работой сотрудников, участвующих в организации детского питания (ра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ботники пищеблока, </w:t>
      </w:r>
      <w:r w:rsidRPr="00CE22CF">
        <w:rPr>
          <w:rFonts w:ascii="Times New Roman" w:hAnsi="Times New Roman" w:cs="Times New Roman"/>
          <w:color w:val="000000"/>
          <w:sz w:val="27"/>
          <w:szCs w:val="27"/>
        </w:rPr>
        <w:t>завхоз, младшие воспитатели</w:t>
      </w:r>
      <w:proofErr w:type="gramStart"/>
      <w:r w:rsidRPr="00CE22CF">
        <w:rPr>
          <w:rFonts w:ascii="Times New Roman" w:hAnsi="Times New Roman" w:cs="Times New Roman"/>
          <w:color w:val="000000"/>
          <w:sz w:val="27"/>
          <w:szCs w:val="27"/>
        </w:rPr>
        <w:t>,).</w:t>
      </w:r>
      <w:proofErr w:type="gramEnd"/>
    </w:p>
    <w:p w:rsidR="00CE22CF" w:rsidRDefault="00CE22CF" w:rsidP="00CE22CF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Пищеблок МБДОУ оснащен современным технологическим оборудованием и посудой. В МБДОУ разработано и утверждено заведующим примерное двухнедельное меню, с учетом физиологических потребностей в энергии и пищевых веществах для детей всех возрастных групп. Полноценное сбалансированное питание детей дошкольного возраст</w:t>
      </w:r>
      <w:proofErr w:type="gramStart"/>
      <w:r>
        <w:rPr>
          <w:color w:val="000000"/>
          <w:sz w:val="27"/>
          <w:szCs w:val="27"/>
        </w:rPr>
        <w:t>а-</w:t>
      </w:r>
      <w:proofErr w:type="gramEnd"/>
      <w:r>
        <w:rPr>
          <w:color w:val="000000"/>
          <w:sz w:val="27"/>
          <w:szCs w:val="27"/>
        </w:rPr>
        <w:t xml:space="preserve"> необходимое условие их гармоничного роста, физического и нервно-психического развития, устойчивости к действию инфекций и других неблагоприятных факторов внешней среды.</w:t>
      </w:r>
    </w:p>
    <w:p w:rsidR="00CE22CF" w:rsidRDefault="00CE22CF" w:rsidP="00CE22CF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Создание отдельного меню для инвалидов и лиц с ограниченными возможностями здоровья не осуществляется</w:t>
      </w:r>
    </w:p>
    <w:p w:rsidR="003058FE" w:rsidRDefault="003058FE"/>
    <w:sectPr w:rsidR="00305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22CF"/>
    <w:rsid w:val="003058FE"/>
    <w:rsid w:val="00CE2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2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7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2022-10-02T17:43:00Z</dcterms:created>
  <dcterms:modified xsi:type="dcterms:W3CDTF">2022-10-02T17:50:00Z</dcterms:modified>
</cp:coreProperties>
</file>